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C4154" w14:textId="77777777" w:rsidR="00547F12" w:rsidRPr="00547F12" w:rsidRDefault="00547F12" w:rsidP="00547F12">
      <w:pPr>
        <w:pStyle w:val="Pa0"/>
        <w:jc w:val="center"/>
        <w:rPr>
          <w:rFonts w:asciiTheme="minorHAnsi" w:hAnsiTheme="minorHAnsi" w:cstheme="minorHAnsi"/>
          <w:b/>
          <w:color w:val="221E1F"/>
          <w:sz w:val="32"/>
          <w:szCs w:val="23"/>
        </w:rPr>
      </w:pPr>
      <w:r w:rsidRPr="00547F12">
        <w:rPr>
          <w:rFonts w:asciiTheme="minorHAnsi" w:hAnsiTheme="minorHAnsi" w:cstheme="minorHAnsi"/>
          <w:b/>
          <w:color w:val="221E1F"/>
          <w:sz w:val="32"/>
          <w:szCs w:val="23"/>
        </w:rPr>
        <w:t>S</w:t>
      </w:r>
      <w:bookmarkStart w:id="0" w:name="_GoBack"/>
      <w:bookmarkEnd w:id="0"/>
      <w:r w:rsidRPr="00547F12">
        <w:rPr>
          <w:rFonts w:asciiTheme="minorHAnsi" w:hAnsiTheme="minorHAnsi" w:cstheme="minorHAnsi"/>
          <w:b/>
          <w:color w:val="221E1F"/>
          <w:sz w:val="32"/>
          <w:szCs w:val="23"/>
        </w:rPr>
        <w:t>ample Constitution for</w:t>
      </w:r>
      <w:r>
        <w:rPr>
          <w:rFonts w:asciiTheme="minorHAnsi" w:hAnsiTheme="minorHAnsi" w:cstheme="minorHAnsi"/>
          <w:b/>
          <w:color w:val="221E1F"/>
          <w:sz w:val="32"/>
          <w:szCs w:val="23"/>
        </w:rPr>
        <w:t xml:space="preserve"> Registered</w:t>
      </w:r>
      <w:r w:rsidRPr="00547F12">
        <w:rPr>
          <w:rFonts w:asciiTheme="minorHAnsi" w:hAnsiTheme="minorHAnsi" w:cstheme="minorHAnsi"/>
          <w:b/>
          <w:color w:val="221E1F"/>
          <w:sz w:val="32"/>
          <w:szCs w:val="23"/>
        </w:rPr>
        <w:t xml:space="preserve"> Student Organizations</w:t>
      </w:r>
    </w:p>
    <w:p w14:paraId="54D33A63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4673C001" w14:textId="773D9FCA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Article I. </w:t>
      </w:r>
      <w:r w:rsidR="0053202C">
        <w:rPr>
          <w:rFonts w:asciiTheme="minorHAnsi" w:hAnsiTheme="minorHAnsi" w:cstheme="minorHAnsi"/>
          <w:color w:val="221E1F"/>
          <w:sz w:val="23"/>
          <w:szCs w:val="23"/>
        </w:rPr>
        <w:t xml:space="preserve">The name of the organization will be __________. </w:t>
      </w:r>
    </w:p>
    <w:p w14:paraId="6199D09C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64E4E03D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>Article II. Purpose (state</w:t>
      </w:r>
      <w:r w:rsidR="00B456FC">
        <w:rPr>
          <w:rFonts w:asciiTheme="minorHAnsi" w:hAnsiTheme="minorHAnsi" w:cstheme="minorHAnsi"/>
          <w:color w:val="221E1F"/>
          <w:sz w:val="23"/>
          <w:szCs w:val="23"/>
        </w:rPr>
        <w:t xml:space="preserve"> your organization’s</w:t>
      </w: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 purpose and function concisely)</w:t>
      </w:r>
    </w:p>
    <w:p w14:paraId="3B7B6FC2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097B3906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Article III. Membership </w:t>
      </w:r>
    </w:p>
    <w:p w14:paraId="574762F6" w14:textId="65303F4B" w:rsidR="00547F12" w:rsidRPr="00547F12" w:rsidRDefault="00B456FC" w:rsidP="00547F12">
      <w:pPr>
        <w:pStyle w:val="Pa3"/>
        <w:ind w:left="720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>
        <w:rPr>
          <w:rFonts w:asciiTheme="minorHAnsi" w:hAnsiTheme="minorHAnsi" w:cstheme="minorHAnsi"/>
          <w:color w:val="221E1F"/>
          <w:sz w:val="23"/>
          <w:szCs w:val="23"/>
        </w:rPr>
        <w:t>Section 1. Outline e</w:t>
      </w:r>
      <w:r w:rsidR="00547F12"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ligibility requirements as the organization defines them. All organizations must have at least </w:t>
      </w:r>
      <w:r w:rsidR="008D47DB">
        <w:rPr>
          <w:rFonts w:asciiTheme="minorHAnsi" w:hAnsiTheme="minorHAnsi" w:cstheme="minorHAnsi"/>
          <w:color w:val="221E1F"/>
          <w:sz w:val="23"/>
          <w:szCs w:val="23"/>
        </w:rPr>
        <w:t>five</w:t>
      </w:r>
      <w:r w:rsidR="00547F12"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 members to be considered active. It is essential that a majority of members and all of the officers be in good </w:t>
      </w:r>
      <w:r>
        <w:rPr>
          <w:rFonts w:asciiTheme="minorHAnsi" w:hAnsiTheme="minorHAnsi" w:cstheme="minorHAnsi"/>
          <w:color w:val="221E1F"/>
          <w:sz w:val="23"/>
          <w:szCs w:val="23"/>
        </w:rPr>
        <w:t>academic</w:t>
      </w:r>
      <w:r w:rsidR="008D47DB">
        <w:rPr>
          <w:rFonts w:asciiTheme="minorHAnsi" w:hAnsiTheme="minorHAnsi" w:cstheme="minorHAnsi"/>
          <w:color w:val="221E1F"/>
          <w:sz w:val="23"/>
          <w:szCs w:val="23"/>
        </w:rPr>
        <w:t xml:space="preserve"> </w:t>
      </w:r>
      <w:r w:rsidR="00547F12"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standing. </w:t>
      </w:r>
    </w:p>
    <w:p w14:paraId="68AC51A7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35C56F27" w14:textId="36FEE86C" w:rsidR="00547F12" w:rsidRPr="00547F12" w:rsidRDefault="00547F12" w:rsidP="00547F12">
      <w:pPr>
        <w:pStyle w:val="Pa3"/>
        <w:ind w:firstLine="720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Section 2. Method of selecting members </w:t>
      </w:r>
      <w:r w:rsidR="00B456FC">
        <w:rPr>
          <w:rFonts w:asciiTheme="minorHAnsi" w:hAnsiTheme="minorHAnsi" w:cstheme="minorHAnsi"/>
          <w:color w:val="221E1F"/>
          <w:sz w:val="23"/>
          <w:szCs w:val="23"/>
        </w:rPr>
        <w:t xml:space="preserve">(do they have to apply, belong to a certain major, etc., or can anyone </w:t>
      </w:r>
      <w:r w:rsidR="00B456FC">
        <w:rPr>
          <w:rFonts w:asciiTheme="minorHAnsi" w:hAnsiTheme="minorHAnsi" w:cstheme="minorHAnsi"/>
          <w:color w:val="221E1F"/>
          <w:sz w:val="23"/>
          <w:szCs w:val="23"/>
        </w:rPr>
        <w:tab/>
        <w:t>join?</w:t>
      </w:r>
      <w:r w:rsidR="00754416">
        <w:rPr>
          <w:rFonts w:asciiTheme="minorHAnsi" w:hAnsiTheme="minorHAnsi" w:cstheme="minorHAnsi"/>
          <w:color w:val="221E1F"/>
          <w:sz w:val="23"/>
          <w:szCs w:val="23"/>
        </w:rPr>
        <w:t>)</w:t>
      </w:r>
    </w:p>
    <w:p w14:paraId="7245EBD4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7F751AD9" w14:textId="1595A1B1" w:rsidR="00547F12" w:rsidRDefault="00B456FC" w:rsidP="00547F12">
      <w:pPr>
        <w:pStyle w:val="Pa3"/>
        <w:ind w:left="720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>
        <w:rPr>
          <w:rFonts w:asciiTheme="minorHAnsi" w:hAnsiTheme="minorHAnsi" w:cstheme="minorHAnsi"/>
          <w:color w:val="221E1F"/>
          <w:sz w:val="23"/>
          <w:szCs w:val="23"/>
        </w:rPr>
        <w:t>Section 3</w:t>
      </w:r>
      <w:r w:rsidR="00547F12"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. </w:t>
      </w:r>
      <w:r w:rsidR="00547F12" w:rsidRPr="006E042F">
        <w:rPr>
          <w:rFonts w:asciiTheme="minorHAnsi" w:hAnsiTheme="minorHAnsi" w:cstheme="minorHAnsi"/>
          <w:b/>
          <w:color w:val="221E1F"/>
          <w:sz w:val="23"/>
          <w:szCs w:val="23"/>
        </w:rPr>
        <w:t>This statement mus</w:t>
      </w:r>
      <w:r w:rsidR="006E042F" w:rsidRPr="006E042F">
        <w:rPr>
          <w:rFonts w:asciiTheme="minorHAnsi" w:hAnsiTheme="minorHAnsi" w:cstheme="minorHAnsi"/>
          <w:b/>
          <w:color w:val="221E1F"/>
          <w:sz w:val="23"/>
          <w:szCs w:val="23"/>
        </w:rPr>
        <w:t>t appear in all constitutions:</w:t>
      </w:r>
      <w:r w:rsidR="006E042F">
        <w:rPr>
          <w:rFonts w:asciiTheme="minorHAnsi" w:hAnsiTheme="minorHAnsi" w:cstheme="minorHAnsi"/>
          <w:color w:val="221E1F"/>
          <w:sz w:val="23"/>
          <w:szCs w:val="23"/>
        </w:rPr>
        <w:t xml:space="preserve"> </w:t>
      </w:r>
      <w:r w:rsidR="002017DE">
        <w:rPr>
          <w:rFonts w:asciiTheme="minorHAnsi" w:hAnsiTheme="minorHAnsi" w:cstheme="minorHAnsi"/>
          <w:color w:val="221E1F"/>
          <w:sz w:val="23"/>
          <w:szCs w:val="23"/>
        </w:rPr>
        <w:t>The o</w:t>
      </w:r>
      <w:r w:rsidR="00547F12" w:rsidRPr="00547F12">
        <w:rPr>
          <w:rFonts w:asciiTheme="minorHAnsi" w:hAnsiTheme="minorHAnsi" w:cstheme="minorHAnsi"/>
          <w:color w:val="221E1F"/>
          <w:sz w:val="23"/>
          <w:szCs w:val="23"/>
        </w:rPr>
        <w:t>rganization will no</w:t>
      </w:r>
      <w:r w:rsidR="006E042F">
        <w:rPr>
          <w:rFonts w:asciiTheme="minorHAnsi" w:hAnsiTheme="minorHAnsi" w:cstheme="minorHAnsi"/>
          <w:color w:val="221E1F"/>
          <w:sz w:val="23"/>
          <w:szCs w:val="23"/>
        </w:rPr>
        <w:t xml:space="preserve">t discriminate on the basis of </w:t>
      </w:r>
      <w:r w:rsidR="00547F12"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race, color, age, religion, sex, ethnicity, nationality, disability, sexual orientation, </w:t>
      </w:r>
      <w:r w:rsidR="00316108">
        <w:rPr>
          <w:rFonts w:asciiTheme="minorHAnsi" w:hAnsiTheme="minorHAnsi" w:cstheme="minorHAnsi"/>
          <w:color w:val="221E1F"/>
          <w:sz w:val="23"/>
          <w:szCs w:val="23"/>
        </w:rPr>
        <w:t xml:space="preserve">gender identity, </w:t>
      </w:r>
      <w:r w:rsidR="00547F12" w:rsidRPr="00547F12">
        <w:rPr>
          <w:rFonts w:asciiTheme="minorHAnsi" w:hAnsiTheme="minorHAnsi" w:cstheme="minorHAnsi"/>
          <w:color w:val="221E1F"/>
          <w:sz w:val="23"/>
          <w:szCs w:val="23"/>
        </w:rPr>
        <w:t>or vet</w:t>
      </w:r>
      <w:r w:rsidR="006E042F">
        <w:rPr>
          <w:rFonts w:asciiTheme="minorHAnsi" w:hAnsiTheme="minorHAnsi" w:cstheme="minorHAnsi"/>
          <w:color w:val="221E1F"/>
          <w:sz w:val="23"/>
          <w:szCs w:val="23"/>
        </w:rPr>
        <w:t>eran status.</w:t>
      </w:r>
    </w:p>
    <w:p w14:paraId="2868B7D4" w14:textId="54610027" w:rsidR="009D663D" w:rsidRPr="009D663D" w:rsidRDefault="009D663D" w:rsidP="009D663D">
      <w:pPr>
        <w:pStyle w:val="Default"/>
        <w:ind w:firstLine="720"/>
      </w:pPr>
      <w:r w:rsidRPr="002B2A48">
        <w:rPr>
          <w:rFonts w:asciiTheme="minorHAnsi" w:hAnsiTheme="minorHAnsi" w:cstheme="minorHAnsi"/>
          <w:b/>
          <w:sz w:val="23"/>
          <w:szCs w:val="23"/>
        </w:rPr>
        <w:t xml:space="preserve">Note: </w:t>
      </w:r>
      <w:r w:rsidRPr="002B2A48">
        <w:rPr>
          <w:rFonts w:asciiTheme="minorHAnsi" w:hAnsiTheme="minorHAnsi" w:cstheme="minorHAnsi"/>
          <w:sz w:val="23"/>
          <w:szCs w:val="23"/>
        </w:rPr>
        <w:t xml:space="preserve">If </w:t>
      </w:r>
      <w:r>
        <w:rPr>
          <w:rFonts w:asciiTheme="minorHAnsi" w:hAnsiTheme="minorHAnsi" w:cstheme="minorHAnsi"/>
          <w:sz w:val="23"/>
          <w:szCs w:val="23"/>
        </w:rPr>
        <w:t xml:space="preserve">your group is a single-sex organization (such as a recognized </w:t>
      </w:r>
      <w:r w:rsidRPr="00B53D55">
        <w:rPr>
          <w:rFonts w:asciiTheme="minorHAnsi" w:hAnsiTheme="minorHAnsi" w:cstheme="minorHAnsi"/>
          <w:sz w:val="23"/>
          <w:szCs w:val="23"/>
        </w:rPr>
        <w:t xml:space="preserve">social fraternity or </w:t>
      </w:r>
      <w:r w:rsidRPr="006534D9">
        <w:rPr>
          <w:rFonts w:asciiTheme="minorHAnsi" w:hAnsiTheme="minorHAnsi" w:cstheme="minorHAnsi"/>
          <w:sz w:val="23"/>
          <w:szCs w:val="23"/>
        </w:rPr>
        <w:t>sorority group)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  <w:t>please list the non-discrimination clause outlined by your national organization instead of this statement.</w:t>
      </w:r>
    </w:p>
    <w:p w14:paraId="4A93FA55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29F76054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Article IV. Officers </w:t>
      </w:r>
    </w:p>
    <w:p w14:paraId="12373B01" w14:textId="77777777" w:rsidR="00547F12" w:rsidRPr="00547F12" w:rsidRDefault="00547F12" w:rsidP="00547F12">
      <w:pPr>
        <w:pStyle w:val="Default"/>
        <w:rPr>
          <w:rFonts w:asciiTheme="minorHAnsi" w:hAnsiTheme="minorHAnsi" w:cstheme="minorHAnsi"/>
          <w:color w:val="auto"/>
        </w:rPr>
        <w:sectPr w:rsidR="00547F12" w:rsidRPr="00547F12" w:rsidSect="00547F12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14:paraId="6BDF4996" w14:textId="77777777" w:rsidR="00547F12" w:rsidRPr="00547F12" w:rsidRDefault="00B456FC" w:rsidP="00547F12">
      <w:pPr>
        <w:pStyle w:val="Default"/>
        <w:spacing w:line="241" w:lineRule="atLeast"/>
        <w:ind w:firstLine="72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lastRenderedPageBreak/>
        <w:t>Section 1. Election process</w:t>
      </w:r>
    </w:p>
    <w:p w14:paraId="7016F07B" w14:textId="77777777" w:rsidR="00547F12" w:rsidRPr="00547F12" w:rsidRDefault="00547F12" w:rsidP="00547F12">
      <w:pPr>
        <w:pStyle w:val="Pa3"/>
        <w:ind w:left="720" w:firstLine="720"/>
        <w:jc w:val="both"/>
        <w:rPr>
          <w:rFonts w:asciiTheme="minorHAnsi" w:hAnsiTheme="minorHAnsi" w:cstheme="minorHAnsi"/>
          <w:sz w:val="23"/>
          <w:szCs w:val="23"/>
        </w:rPr>
      </w:pPr>
      <w:r w:rsidRPr="00547F12">
        <w:rPr>
          <w:rFonts w:asciiTheme="minorHAnsi" w:hAnsiTheme="minorHAnsi" w:cstheme="minorHAnsi"/>
          <w:sz w:val="23"/>
          <w:szCs w:val="23"/>
        </w:rPr>
        <w:t xml:space="preserve">A. Nomination procedures </w:t>
      </w:r>
    </w:p>
    <w:p w14:paraId="3B149B97" w14:textId="77777777" w:rsidR="00547F12" w:rsidRPr="00547F12" w:rsidRDefault="00B456FC" w:rsidP="00547F12">
      <w:pPr>
        <w:pStyle w:val="Pa3"/>
        <w:ind w:left="720" w:firstLine="72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B. Required q</w:t>
      </w:r>
      <w:r w:rsidR="00547F12" w:rsidRPr="00547F12">
        <w:rPr>
          <w:rFonts w:asciiTheme="minorHAnsi" w:hAnsiTheme="minorHAnsi" w:cstheme="minorHAnsi"/>
          <w:sz w:val="23"/>
          <w:szCs w:val="23"/>
        </w:rPr>
        <w:t xml:space="preserve">ualifications of officers </w:t>
      </w:r>
      <w:r>
        <w:rPr>
          <w:rFonts w:asciiTheme="minorHAnsi" w:hAnsiTheme="minorHAnsi" w:cstheme="minorHAnsi"/>
          <w:sz w:val="23"/>
          <w:szCs w:val="23"/>
        </w:rPr>
        <w:t>(GPA, number of years in the organization, etc.)</w:t>
      </w:r>
    </w:p>
    <w:p w14:paraId="20A1C1E7" w14:textId="77777777" w:rsidR="00547F12" w:rsidRPr="00547F12" w:rsidRDefault="00547F12" w:rsidP="00547F12">
      <w:pPr>
        <w:pStyle w:val="Pa3"/>
        <w:ind w:left="720" w:firstLine="720"/>
        <w:jc w:val="both"/>
        <w:rPr>
          <w:rFonts w:asciiTheme="minorHAnsi" w:hAnsiTheme="minorHAnsi" w:cstheme="minorHAnsi"/>
          <w:sz w:val="23"/>
          <w:szCs w:val="23"/>
        </w:rPr>
      </w:pPr>
      <w:r w:rsidRPr="00547F12">
        <w:rPr>
          <w:rFonts w:asciiTheme="minorHAnsi" w:hAnsiTheme="minorHAnsi" w:cstheme="minorHAnsi"/>
          <w:sz w:val="23"/>
          <w:szCs w:val="23"/>
        </w:rPr>
        <w:t>C. Election procedure</w:t>
      </w:r>
      <w:r w:rsidR="00B456FC">
        <w:rPr>
          <w:rFonts w:asciiTheme="minorHAnsi" w:hAnsiTheme="minorHAnsi" w:cstheme="minorHAnsi"/>
          <w:sz w:val="23"/>
          <w:szCs w:val="23"/>
        </w:rPr>
        <w:t xml:space="preserve"> (timeline, how votes are cast, etc.)</w:t>
      </w:r>
    </w:p>
    <w:p w14:paraId="789890C8" w14:textId="77777777" w:rsidR="00547F12" w:rsidRPr="00547F12" w:rsidRDefault="00547F12" w:rsidP="00547F12">
      <w:pPr>
        <w:pStyle w:val="Pa3"/>
        <w:ind w:left="720" w:firstLine="720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D. Term of office </w:t>
      </w:r>
    </w:p>
    <w:p w14:paraId="0FF74F02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1D9EA711" w14:textId="77777777" w:rsidR="00547F12" w:rsidRPr="00547F12" w:rsidRDefault="00547F12" w:rsidP="00547F12">
      <w:pPr>
        <w:pStyle w:val="Pa3"/>
        <w:ind w:firstLine="720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Section 2. Duties of officers </w:t>
      </w:r>
      <w:r w:rsidR="00B456FC">
        <w:rPr>
          <w:rFonts w:asciiTheme="minorHAnsi" w:hAnsiTheme="minorHAnsi" w:cstheme="minorHAnsi"/>
          <w:color w:val="221E1F"/>
          <w:sz w:val="23"/>
          <w:szCs w:val="23"/>
        </w:rPr>
        <w:t>(outline duties of each specific officer position)</w:t>
      </w:r>
    </w:p>
    <w:p w14:paraId="6A7BF883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30F9A26A" w14:textId="77777777" w:rsidR="00547F12" w:rsidRPr="00547F12" w:rsidRDefault="00547F12" w:rsidP="00547F12">
      <w:pPr>
        <w:pStyle w:val="Pa3"/>
        <w:ind w:firstLine="720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Section 3. Procedure to fill vacancies </w:t>
      </w:r>
      <w:r w:rsidR="00B456FC">
        <w:rPr>
          <w:rFonts w:asciiTheme="minorHAnsi" w:hAnsiTheme="minorHAnsi" w:cstheme="minorHAnsi"/>
          <w:color w:val="221E1F"/>
          <w:sz w:val="23"/>
          <w:szCs w:val="23"/>
        </w:rPr>
        <w:t>that arise during the year</w:t>
      </w:r>
    </w:p>
    <w:p w14:paraId="73D89AC4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57B63E5F" w14:textId="77777777" w:rsidR="00547F12" w:rsidRPr="00547F12" w:rsidRDefault="00547F12" w:rsidP="00547F12">
      <w:pPr>
        <w:pStyle w:val="Pa3"/>
        <w:ind w:firstLine="720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>Section 4. Impeachment procedures</w:t>
      </w:r>
      <w:r w:rsidR="00B456FC">
        <w:rPr>
          <w:rFonts w:asciiTheme="minorHAnsi" w:hAnsiTheme="minorHAnsi" w:cstheme="minorHAnsi"/>
          <w:color w:val="221E1F"/>
          <w:sz w:val="23"/>
          <w:szCs w:val="23"/>
        </w:rPr>
        <w:t xml:space="preserve"> (conditions that might necessitate impeachment, how impeachment </w:t>
      </w:r>
      <w:r w:rsidR="00B456FC">
        <w:rPr>
          <w:rFonts w:asciiTheme="minorHAnsi" w:hAnsiTheme="minorHAnsi" w:cstheme="minorHAnsi"/>
          <w:color w:val="221E1F"/>
          <w:sz w:val="23"/>
          <w:szCs w:val="23"/>
        </w:rPr>
        <w:tab/>
        <w:t xml:space="preserve">process begins, options for individual facing impeachment to state their case) </w:t>
      </w:r>
    </w:p>
    <w:p w14:paraId="0583B561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28D20F2D" w14:textId="77777777" w:rsidR="00547F12" w:rsidRPr="00547F12" w:rsidRDefault="00B456FC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>
        <w:rPr>
          <w:rFonts w:asciiTheme="minorHAnsi" w:hAnsiTheme="minorHAnsi" w:cstheme="minorHAnsi"/>
          <w:color w:val="221E1F"/>
          <w:sz w:val="23"/>
          <w:szCs w:val="23"/>
        </w:rPr>
        <w:t>Article V</w:t>
      </w:r>
      <w:r w:rsidR="00547F12"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. Advisors </w:t>
      </w:r>
    </w:p>
    <w:p w14:paraId="1D9CE906" w14:textId="77777777" w:rsidR="00547F12" w:rsidRPr="00547F12" w:rsidRDefault="00547F12" w:rsidP="00547F12">
      <w:pPr>
        <w:pStyle w:val="Pa3"/>
        <w:ind w:left="720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Section 1. The qualifications and method of selection (don’t type in the name of the advisor because as it changes, you will have to change your constitution) </w:t>
      </w:r>
    </w:p>
    <w:p w14:paraId="27A43D15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62C8276B" w14:textId="77777777" w:rsidR="00547F12" w:rsidRPr="00547F12" w:rsidRDefault="00547F12" w:rsidP="00547F12">
      <w:pPr>
        <w:pStyle w:val="Pa3"/>
        <w:ind w:firstLine="720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Section 2. Role of the advisor </w:t>
      </w:r>
    </w:p>
    <w:p w14:paraId="339D1714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2C8B20A0" w14:textId="77777777" w:rsidR="00547F12" w:rsidRPr="00547F12" w:rsidRDefault="00547F12" w:rsidP="00547F12">
      <w:pPr>
        <w:pStyle w:val="Pa3"/>
        <w:ind w:left="720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Section 3. </w:t>
      </w:r>
      <w:r w:rsidRPr="006E042F">
        <w:rPr>
          <w:rFonts w:asciiTheme="minorHAnsi" w:hAnsiTheme="minorHAnsi" w:cstheme="minorHAnsi"/>
          <w:b/>
          <w:color w:val="221E1F"/>
          <w:sz w:val="23"/>
          <w:szCs w:val="23"/>
        </w:rPr>
        <w:t xml:space="preserve">This statement must appear in all constitutions: </w:t>
      </w:r>
      <w:r w:rsidRPr="00547F12">
        <w:rPr>
          <w:rFonts w:asciiTheme="minorHAnsi" w:hAnsiTheme="minorHAnsi" w:cstheme="minorHAnsi"/>
          <w:color w:val="221E1F"/>
          <w:sz w:val="23"/>
          <w:szCs w:val="23"/>
        </w:rPr>
        <w:t>Advisors are responsible for ensuring that the organization adheres to the rules and r</w:t>
      </w:r>
      <w:r w:rsidR="006E042F">
        <w:rPr>
          <w:rFonts w:asciiTheme="minorHAnsi" w:hAnsiTheme="minorHAnsi" w:cstheme="minorHAnsi"/>
          <w:color w:val="221E1F"/>
          <w:sz w:val="23"/>
          <w:szCs w:val="23"/>
        </w:rPr>
        <w:t xml:space="preserve">egulations of </w:t>
      </w:r>
      <w:r w:rsidR="00B456FC">
        <w:rPr>
          <w:rFonts w:asciiTheme="minorHAnsi" w:hAnsiTheme="minorHAnsi" w:cstheme="minorHAnsi"/>
          <w:color w:val="221E1F"/>
          <w:sz w:val="23"/>
          <w:szCs w:val="23"/>
        </w:rPr>
        <w:t>Westminster</w:t>
      </w:r>
      <w:r w:rsidR="006E042F">
        <w:rPr>
          <w:rFonts w:asciiTheme="minorHAnsi" w:hAnsiTheme="minorHAnsi" w:cstheme="minorHAnsi"/>
          <w:color w:val="221E1F"/>
          <w:sz w:val="23"/>
          <w:szCs w:val="23"/>
        </w:rPr>
        <w:t xml:space="preserve"> College.</w:t>
      </w:r>
    </w:p>
    <w:p w14:paraId="706F631A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7C39D97F" w14:textId="77777777" w:rsidR="00547F12" w:rsidRPr="00547F12" w:rsidRDefault="00B456FC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>
        <w:rPr>
          <w:rFonts w:asciiTheme="minorHAnsi" w:hAnsiTheme="minorHAnsi" w:cstheme="minorHAnsi"/>
          <w:color w:val="221E1F"/>
          <w:sz w:val="23"/>
          <w:szCs w:val="23"/>
        </w:rPr>
        <w:t>Article V</w:t>
      </w:r>
      <w:r w:rsidR="00547F12"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I. Meetings and procedures </w:t>
      </w:r>
    </w:p>
    <w:p w14:paraId="5259E37B" w14:textId="77777777" w:rsidR="00547F12" w:rsidRPr="00547F12" w:rsidRDefault="00547F12" w:rsidP="00547F12">
      <w:pPr>
        <w:pStyle w:val="Pa3"/>
        <w:ind w:firstLine="720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Section 1. Frequency </w:t>
      </w:r>
    </w:p>
    <w:p w14:paraId="5D78D9BF" w14:textId="77777777" w:rsidR="00547F12" w:rsidRPr="00547F12" w:rsidRDefault="00547F12" w:rsidP="00547F12">
      <w:pPr>
        <w:pStyle w:val="Pa3"/>
        <w:ind w:firstLine="720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00465C17" w14:textId="77777777" w:rsidR="00547F12" w:rsidRPr="00547F12" w:rsidRDefault="00547F12" w:rsidP="00547F12">
      <w:pPr>
        <w:pStyle w:val="Pa3"/>
        <w:ind w:firstLine="720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Section 2. Quorum </w:t>
      </w:r>
      <w:r w:rsidR="00B456FC">
        <w:rPr>
          <w:rFonts w:asciiTheme="minorHAnsi" w:hAnsiTheme="minorHAnsi" w:cstheme="minorHAnsi"/>
          <w:color w:val="221E1F"/>
          <w:sz w:val="23"/>
          <w:szCs w:val="23"/>
        </w:rPr>
        <w:t>(minimum number of members required to be in attendance for a meeting to take place)</w:t>
      </w:r>
    </w:p>
    <w:p w14:paraId="2647A0D2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24F15030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Article </w:t>
      </w:r>
      <w:r w:rsidR="00B456FC">
        <w:rPr>
          <w:rFonts w:asciiTheme="minorHAnsi" w:hAnsiTheme="minorHAnsi" w:cstheme="minorHAnsi"/>
          <w:color w:val="221E1F"/>
          <w:sz w:val="23"/>
          <w:szCs w:val="23"/>
        </w:rPr>
        <w:t>V</w:t>
      </w:r>
      <w:r w:rsidR="00316108">
        <w:rPr>
          <w:rFonts w:asciiTheme="minorHAnsi" w:hAnsiTheme="minorHAnsi" w:cstheme="minorHAnsi"/>
          <w:color w:val="221E1F"/>
          <w:sz w:val="23"/>
          <w:szCs w:val="23"/>
        </w:rPr>
        <w:t>II</w:t>
      </w:r>
      <w:r w:rsidRPr="00547F12">
        <w:rPr>
          <w:rFonts w:asciiTheme="minorHAnsi" w:hAnsiTheme="minorHAnsi" w:cstheme="minorHAnsi"/>
          <w:color w:val="221E1F"/>
          <w:sz w:val="23"/>
          <w:szCs w:val="23"/>
        </w:rPr>
        <w:t>. Finance (If dues or membership fees are required, it must be stated in the constitution.)</w:t>
      </w:r>
    </w:p>
    <w:p w14:paraId="589E16A1" w14:textId="77777777" w:rsidR="00547F12" w:rsidRPr="00547F12" w:rsidRDefault="00547F12" w:rsidP="00547F12">
      <w:pPr>
        <w:pStyle w:val="Pa3"/>
        <w:ind w:firstLine="720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Section 1. Specify dues and membership fees </w:t>
      </w:r>
    </w:p>
    <w:p w14:paraId="43D70C7C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2C06BD66" w14:textId="77777777" w:rsidR="00547F12" w:rsidRPr="00547F12" w:rsidRDefault="00547F12" w:rsidP="00547F12">
      <w:pPr>
        <w:pStyle w:val="Pa3"/>
        <w:ind w:firstLine="720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>Section 2. Procedures for spending and accounting for all funds</w:t>
      </w:r>
    </w:p>
    <w:p w14:paraId="199CCF6B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2FCDFBC9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Article </w:t>
      </w:r>
      <w:r w:rsidR="00B456FC">
        <w:rPr>
          <w:rFonts w:asciiTheme="minorHAnsi" w:hAnsiTheme="minorHAnsi" w:cstheme="minorHAnsi"/>
          <w:color w:val="221E1F"/>
          <w:sz w:val="23"/>
          <w:szCs w:val="23"/>
        </w:rPr>
        <w:t>VIII</w:t>
      </w: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. Non-Campus Affiliation </w:t>
      </w:r>
      <w:r w:rsidR="00B456FC">
        <w:rPr>
          <w:rFonts w:asciiTheme="minorHAnsi" w:hAnsiTheme="minorHAnsi" w:cstheme="minorHAnsi"/>
          <w:color w:val="221E1F"/>
          <w:sz w:val="23"/>
          <w:szCs w:val="23"/>
        </w:rPr>
        <w:t>(if applicable)</w:t>
      </w:r>
    </w:p>
    <w:p w14:paraId="0C41258A" w14:textId="77777777" w:rsidR="00547F12" w:rsidRPr="00547F12" w:rsidRDefault="00547F12" w:rsidP="00547F12">
      <w:pPr>
        <w:pStyle w:val="Pa3"/>
        <w:ind w:firstLine="720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Section 1. Name of parent or affiliated group </w:t>
      </w:r>
    </w:p>
    <w:p w14:paraId="3A49D89A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3E077200" w14:textId="77777777" w:rsidR="00547F12" w:rsidRPr="00547F12" w:rsidRDefault="00547F12" w:rsidP="00547F12">
      <w:pPr>
        <w:pStyle w:val="Pa3"/>
        <w:ind w:firstLine="720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Section 2. Relationship other than financial (power and purpose of affiliated group should be defined) </w:t>
      </w:r>
    </w:p>
    <w:p w14:paraId="3EAD2C9D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149548DF" w14:textId="77777777" w:rsidR="00547F12" w:rsidRPr="00547F12" w:rsidRDefault="00547F12" w:rsidP="00547F12">
      <w:pPr>
        <w:pStyle w:val="Pa3"/>
        <w:ind w:firstLine="720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>Section 3. Financial relationship with affiliate (explain fully)</w:t>
      </w:r>
    </w:p>
    <w:p w14:paraId="3E195194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6C5B67F0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Article </w:t>
      </w:r>
      <w:r w:rsidR="00B456FC">
        <w:rPr>
          <w:rFonts w:asciiTheme="minorHAnsi" w:hAnsiTheme="minorHAnsi" w:cstheme="minorHAnsi"/>
          <w:color w:val="221E1F"/>
          <w:sz w:val="23"/>
          <w:szCs w:val="23"/>
        </w:rPr>
        <w:t>I</w:t>
      </w: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X. Amendments – Method of Adoption </w:t>
      </w:r>
    </w:p>
    <w:p w14:paraId="09AF65D7" w14:textId="77777777" w:rsidR="00547F12" w:rsidRPr="00547F12" w:rsidRDefault="00943D93" w:rsidP="00547F12">
      <w:pPr>
        <w:pStyle w:val="Pa3"/>
        <w:ind w:firstLine="720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>
        <w:rPr>
          <w:rFonts w:asciiTheme="minorHAnsi" w:hAnsiTheme="minorHAnsi" w:cstheme="minorHAnsi"/>
          <w:color w:val="221E1F"/>
          <w:sz w:val="23"/>
          <w:szCs w:val="23"/>
        </w:rPr>
        <w:t>Section 1. Process of proposing</w:t>
      </w:r>
      <w:r w:rsidR="00547F12"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 amendments </w:t>
      </w:r>
      <w:r>
        <w:rPr>
          <w:rFonts w:asciiTheme="minorHAnsi" w:hAnsiTheme="minorHAnsi" w:cstheme="minorHAnsi"/>
          <w:color w:val="221E1F"/>
          <w:sz w:val="23"/>
          <w:szCs w:val="23"/>
        </w:rPr>
        <w:t>to the constitution</w:t>
      </w:r>
    </w:p>
    <w:p w14:paraId="28E2A221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1972883C" w14:textId="77777777" w:rsidR="00547F12" w:rsidRPr="00547F12" w:rsidRDefault="00547F12" w:rsidP="00547F12">
      <w:pPr>
        <w:pStyle w:val="Pa3"/>
        <w:ind w:firstLine="720"/>
        <w:jc w:val="both"/>
        <w:rPr>
          <w:rFonts w:asciiTheme="minorHAnsi" w:hAnsiTheme="minorHAnsi" w:cstheme="minorHAnsi"/>
          <w:color w:val="221E1F"/>
          <w:sz w:val="23"/>
          <w:szCs w:val="23"/>
        </w:rPr>
      </w:pPr>
      <w:r w:rsidRPr="00547F12">
        <w:rPr>
          <w:rFonts w:asciiTheme="minorHAnsi" w:hAnsiTheme="minorHAnsi" w:cstheme="minorHAnsi"/>
          <w:color w:val="221E1F"/>
          <w:sz w:val="23"/>
          <w:szCs w:val="23"/>
        </w:rPr>
        <w:t xml:space="preserve">Section 2. Voting procedure for approving amendments (should be </w:t>
      </w:r>
      <w:r w:rsidR="00943D93">
        <w:rPr>
          <w:rFonts w:asciiTheme="minorHAnsi" w:hAnsiTheme="minorHAnsi" w:cstheme="minorHAnsi"/>
          <w:color w:val="221E1F"/>
          <w:sz w:val="23"/>
          <w:szCs w:val="23"/>
        </w:rPr>
        <w:t>specific</w:t>
      </w:r>
      <w:r w:rsidRPr="00547F12">
        <w:rPr>
          <w:rFonts w:asciiTheme="minorHAnsi" w:hAnsiTheme="minorHAnsi" w:cstheme="minorHAnsi"/>
          <w:color w:val="221E1F"/>
          <w:sz w:val="23"/>
          <w:szCs w:val="23"/>
        </w:rPr>
        <w:t>)</w:t>
      </w:r>
    </w:p>
    <w:p w14:paraId="59E11AC5" w14:textId="77777777" w:rsidR="00547F12" w:rsidRPr="00547F12" w:rsidRDefault="00547F12" w:rsidP="00547F12">
      <w:pPr>
        <w:pStyle w:val="Pa3"/>
        <w:jc w:val="both"/>
        <w:rPr>
          <w:rFonts w:asciiTheme="minorHAnsi" w:hAnsiTheme="minorHAnsi" w:cstheme="minorHAnsi"/>
          <w:color w:val="221E1F"/>
          <w:sz w:val="23"/>
          <w:szCs w:val="23"/>
        </w:rPr>
      </w:pPr>
    </w:p>
    <w:p w14:paraId="2BCCE184" w14:textId="79F59181" w:rsidR="002B04F7" w:rsidRPr="00547F12" w:rsidRDefault="00943D93" w:rsidP="00547F12">
      <w:pPr>
        <w:rPr>
          <w:rFonts w:cstheme="minorHAnsi"/>
        </w:rPr>
      </w:pPr>
      <w:r>
        <w:rPr>
          <w:rFonts w:cstheme="minorHAnsi"/>
          <w:color w:val="221E1F"/>
          <w:sz w:val="23"/>
          <w:szCs w:val="23"/>
        </w:rPr>
        <w:t>Article X</w:t>
      </w:r>
      <w:r w:rsidR="00547F12" w:rsidRPr="00547F12">
        <w:rPr>
          <w:rFonts w:cstheme="minorHAnsi"/>
          <w:color w:val="221E1F"/>
          <w:sz w:val="23"/>
          <w:szCs w:val="23"/>
        </w:rPr>
        <w:t xml:space="preserve">. </w:t>
      </w:r>
      <w:r w:rsidR="00547F12" w:rsidRPr="006E042F">
        <w:rPr>
          <w:rFonts w:cstheme="minorHAnsi"/>
          <w:b/>
          <w:color w:val="221E1F"/>
          <w:sz w:val="23"/>
          <w:szCs w:val="23"/>
        </w:rPr>
        <w:t xml:space="preserve">This statement must be </w:t>
      </w:r>
      <w:r w:rsidR="006E042F" w:rsidRPr="006E042F">
        <w:rPr>
          <w:rFonts w:cstheme="minorHAnsi"/>
          <w:b/>
          <w:color w:val="221E1F"/>
          <w:sz w:val="23"/>
          <w:szCs w:val="23"/>
        </w:rPr>
        <w:t>included in all constitutions</w:t>
      </w:r>
      <w:r w:rsidR="006E042F">
        <w:rPr>
          <w:rFonts w:cstheme="minorHAnsi"/>
          <w:color w:val="221E1F"/>
          <w:sz w:val="23"/>
          <w:szCs w:val="23"/>
        </w:rPr>
        <w:t xml:space="preserve">: </w:t>
      </w:r>
      <w:r w:rsidR="00547F12" w:rsidRPr="00547F12">
        <w:rPr>
          <w:rFonts w:cstheme="minorHAnsi"/>
          <w:color w:val="221E1F"/>
          <w:sz w:val="23"/>
          <w:szCs w:val="23"/>
        </w:rPr>
        <w:t xml:space="preserve">In order to maintain an active recognized status </w:t>
      </w:r>
      <w:r w:rsidR="00385225">
        <w:rPr>
          <w:rFonts w:cstheme="minorHAnsi"/>
          <w:color w:val="221E1F"/>
          <w:sz w:val="23"/>
          <w:szCs w:val="23"/>
        </w:rPr>
        <w:t xml:space="preserve">and be eligible for the privileges that come with recognition, </w:t>
      </w:r>
      <w:r>
        <w:rPr>
          <w:rFonts w:cstheme="minorHAnsi"/>
          <w:color w:val="221E1F"/>
          <w:sz w:val="23"/>
          <w:szCs w:val="23"/>
        </w:rPr>
        <w:t>Westminster</w:t>
      </w:r>
      <w:r w:rsidR="00547F12" w:rsidRPr="00547F12">
        <w:rPr>
          <w:rFonts w:cstheme="minorHAnsi"/>
          <w:color w:val="221E1F"/>
          <w:sz w:val="23"/>
          <w:szCs w:val="23"/>
        </w:rPr>
        <w:t xml:space="preserve"> College Student Organizations must register on an annual basis </w:t>
      </w:r>
      <w:r w:rsidR="006E042F">
        <w:rPr>
          <w:rFonts w:cstheme="minorHAnsi"/>
          <w:color w:val="221E1F"/>
          <w:sz w:val="23"/>
          <w:szCs w:val="23"/>
        </w:rPr>
        <w:t>by the established deadline.</w:t>
      </w:r>
    </w:p>
    <w:sectPr w:rsidR="002B04F7" w:rsidRPr="00547F12" w:rsidSect="00547F1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12"/>
    <w:rsid w:val="002017DE"/>
    <w:rsid w:val="002B04F7"/>
    <w:rsid w:val="00316108"/>
    <w:rsid w:val="00385225"/>
    <w:rsid w:val="003926DF"/>
    <w:rsid w:val="0053202C"/>
    <w:rsid w:val="00547F12"/>
    <w:rsid w:val="006E042F"/>
    <w:rsid w:val="00754416"/>
    <w:rsid w:val="0078031E"/>
    <w:rsid w:val="008D47DB"/>
    <w:rsid w:val="00943D93"/>
    <w:rsid w:val="009D663D"/>
    <w:rsid w:val="00A16C6C"/>
    <w:rsid w:val="00B456FC"/>
    <w:rsid w:val="00D2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C612"/>
  <w15:docId w15:val="{B130B02A-78B6-45A8-BB3E-8BE996D4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7F12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47F12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47F1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47F1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47F12"/>
    <w:rPr>
      <w:rFonts w:cs="Minion Pro"/>
      <w:i/>
      <w:i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Weise, Liz</dc:creator>
  <cp:lastModifiedBy>Weise, Liz</cp:lastModifiedBy>
  <cp:revision>7</cp:revision>
  <dcterms:created xsi:type="dcterms:W3CDTF">2018-01-18T18:30:00Z</dcterms:created>
  <dcterms:modified xsi:type="dcterms:W3CDTF">2018-01-19T22:24:00Z</dcterms:modified>
</cp:coreProperties>
</file>